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BA" w:rsidRDefault="004D20BA" w:rsidP="00DA0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DD495F">
        <w:rPr>
          <w:rFonts w:ascii="Times New Roman" w:hAnsi="Times New Roman" w:cs="Times New Roman"/>
          <w:sz w:val="24"/>
          <w:szCs w:val="24"/>
        </w:rPr>
        <w:t xml:space="preserve"> Болашақ мамандардың, яғни студенттердің зерттеу біліктіліктерін меңгеру қажеттілігі мемлекеттік стандарттың талаптарымен және қазіргі мамандардың кәсіби іс-әрекетімен айқындалады.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>Оқытушылардан болашақ мамандарды дайындауда іс-әрекеттің шығармашылық табиғатына сәйкес, соның ішінде,  оны ұйымдастырудың мәселесіне ғылыми тұрғыдан қарауға білім беру үрдісін зерттеу білігін талап ету;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 xml:space="preserve"> ЖОО студенттерінің зерттеу біліктілігін, дағдыларын қалыптастыру туралы.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Әдістемелік нұсқау</w:t>
      </w:r>
      <w:r w:rsidRPr="00DD49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495F">
        <w:rPr>
          <w:rFonts w:ascii="Times New Roman" w:hAnsi="Times New Roman" w:cs="Times New Roman"/>
          <w:bCs/>
          <w:sz w:val="24"/>
          <w:szCs w:val="24"/>
        </w:rPr>
        <w:t>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</w:p>
    <w:p w:rsidR="00DA08A7" w:rsidRPr="00CC5418" w:rsidRDefault="00DA08A7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Cs/>
          <w:sz w:val="24"/>
          <w:szCs w:val="24"/>
        </w:rPr>
        <w:t xml:space="preserve"> 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  <w:r w:rsidR="00CC5418" w:rsidRPr="00DD495F">
        <w:rPr>
          <w:rFonts w:ascii="Times New Roman" w:hAnsi="Times New Roman" w:cs="Times New Roman"/>
          <w:b/>
          <w:bCs/>
          <w:sz w:val="24"/>
          <w:szCs w:val="24"/>
        </w:rPr>
        <w:t>Сурет -1. Болашақ маман ие болуы тиіс құзыреттіліктер:</w:t>
      </w:r>
    </w:p>
    <w:p w:rsidR="00DA08A7" w:rsidRDefault="00DA08A7" w:rsidP="004D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5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96000" cy="3386667"/>
            <wp:effectExtent l="0" t="0" r="0" b="4233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D27A6" w:rsidRDefault="002D27A6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418" w:rsidRPr="002D27A6" w:rsidRDefault="00CC5418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4648"/>
        <w:gridCol w:w="4933"/>
      </w:tblGrid>
      <w:tr w:rsidR="004D20BA" w:rsidRPr="004D20BA" w:rsidTr="002D27A6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Тақырыптың аталуы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Тапсырмалар</w:t>
            </w:r>
          </w:p>
        </w:tc>
      </w:tr>
      <w:tr w:rsidR="004D20BA" w:rsidRPr="004D20BA" w:rsidTr="002D27A6">
        <w:trPr>
          <w:trHeight w:val="64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ind w:left="33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Педагогика пәні мен міндеттері. Құрылымы</w:t>
            </w:r>
            <w:r w:rsidRPr="00C11D1E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DA0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Ә</w:t>
            </w:r>
            <w:r w:rsidRPr="00DA08A7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дебиеттер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:rsidR="00DA08A7" w:rsidRPr="00DA08A7" w:rsidRDefault="00BC2409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="00DA08A7"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Қоянбаев Ж.Б., Қоянбаев Р.М., Педагогика. Алматы, 2004 ж.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2.Ахметова Г.К., Исаева З.А., Әлқожаева Н.С.Педагогика:Оқулық.-Алматы:Қазақ университеті, 2006</w:t>
            </w:r>
          </w:p>
          <w:p w:rsidR="00DA08A7" w:rsidRPr="004D20BA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3.Әлқожаева Н.С. Педагогика (оқу әдістемелік кешен)-Алматы, 2006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1.Педагоканың ғылым ретіндегі қалыптасу тарихы.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( топтап  кесте толтыру).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2.Педагогиканың өнер ретіндегі бес ерекшелігін түсіндіру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. (мысал келтіру)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A08A7" w:rsidRPr="00DA08A7" w:rsidRDefault="00DA08A7" w:rsidP="00DA08A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негіздері.</w:t>
            </w:r>
          </w:p>
          <w:p w:rsidR="00BC2409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BC2409" w:rsidRPr="00DD495F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 Е.Б. Педагогика пәнінің негіздері.Оқу құралы. Алматы: ҚазҰУ,2005.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C11D1E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Сабақ түрі- пікірталас. Студенттер топқа бөлініп, тақырып бойынша өз ойларын ассосациялап қағазға түсіру, ғылыми негізге сүйініп дәлелдеу.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Әлеуметтiк-педагогикалық құндылықтар,</w:t>
            </w:r>
            <w:proofErr w:type="spellStart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тәрбие</w:t>
            </w:r>
            <w:proofErr w:type="spellEnd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қоғамдықкатегория</w:t>
            </w:r>
            <w:proofErr w:type="spellEnd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708" w:rsidRDefault="00C11D1E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пікір</w:t>
            </w:r>
            <w:r w:rsidR="00793E66"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талас</w:t>
            </w:r>
            <w:r w:rsidR="00793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20BA" w:rsidRPr="004D20BA" w:rsidRDefault="00793E66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 сұрақтар бойынша ой-пікірлерін  А4 қағаз бетіне түсіріп, қысқаша талдайды. Сөз соңында барлығы ортақ бір пікірге келіп,  жалпы сабақ бойынша тұжырым жасап, ұсыныстар жасайды. Дұрыс жауаптар бағаланады.</w:t>
            </w:r>
          </w:p>
        </w:tc>
      </w:tr>
      <w:tr w:rsidR="004D20BA" w:rsidRPr="00C11D1E" w:rsidTr="002D27A6">
        <w:trPr>
          <w:trHeight w:val="56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Тәрбиедегі тұлға ұстанымы.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аралас.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Адам дамуы жеке тұлғаның әлеуметтену процесі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Тұлға дамуының негізгі заңдылықтары мен қозғаушы күші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P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Жеке тұлғаны қалыптастыруға әсер ететін факторлар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4D20BA" w:rsidRPr="004D20BA" w:rsidRDefault="00CC5418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11D1E" w:rsidRPr="00C11D1E">
              <w:rPr>
                <w:rFonts w:ascii="Times New Roman" w:hAnsi="Times New Roman"/>
                <w:sz w:val="24"/>
                <w:szCs w:val="24"/>
              </w:rPr>
              <w:t>Жеке тұлға және оның құндылық бағыттары.</w:t>
            </w:r>
          </w:p>
        </w:tc>
      </w:tr>
      <w:tr w:rsidR="004D20BA" w:rsidRPr="004D20BA" w:rsidTr="00793E66">
        <w:trPr>
          <w:trHeight w:val="248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66" w:rsidRPr="003135C0" w:rsidRDefault="004D20BA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  <w:t>ҚР білім беру жүйесі. Педагогикалық іс-әрекет.</w:t>
            </w:r>
          </w:p>
          <w:p w:rsidR="00793E66" w:rsidRPr="00793E66" w:rsidRDefault="00793E66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  <w:t>1.</w:t>
            </w:r>
            <w:r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берудің мазмұны тұлғаның өмір жолында өзін-өзі дамытуға, мүмкіншілігін жете білуге бағытталған процесс.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93E66" w:rsidRDefault="00793E66" w:rsidP="00793E6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Білім беру мазмұнының түрлерін айқындау;</w:t>
            </w:r>
          </w:p>
          <w:p w:rsid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Әдебиеттер: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1.Қазақстан Республикасының «Білім туралы» Заңы. - Астана: //Егеменді Қазақстан, Ақорда, 2007.07.27. </w:t>
            </w:r>
          </w:p>
          <w:p w:rsidR="00793E66" w:rsidRP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2.ҚР  педагогикалық білім беру тұжырымдамасы - Алматы, 2003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793E66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түрі-дөңгелек стол.</w:t>
            </w:r>
          </w:p>
          <w:p w:rsidR="004D20BA" w:rsidRDefault="003135C0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 xml:space="preserve">бір топ әр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дің білім беру мазмұнымен таныстыра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салыстырмалы түрде саралайды.</w:t>
            </w:r>
          </w:p>
          <w:p w:rsidR="00C11D1E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Кемшіліктері мен артықшылықтарын анықтайды.</w:t>
            </w:r>
          </w:p>
          <w:p w:rsidR="00C11D1E" w:rsidRPr="004D20BA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Озық іс-тәжірибесін үлгіге алу.</w:t>
            </w:r>
          </w:p>
        </w:tc>
      </w:tr>
      <w:tr w:rsidR="004D20BA" w:rsidRPr="004D20BA" w:rsidTr="00793E66">
        <w:trPr>
          <w:trHeight w:val="52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kk-KZ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Тәрбиенің құралдары, формалары мен әдістері</w:t>
            </w:r>
            <w:r w:rsid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187F1A" w:rsidP="00793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Тәрбие үдерісінің әлеуметтік кеңістігі.</w:t>
            </w:r>
          </w:p>
          <w:p w:rsidR="00BC2409" w:rsidRPr="00DD495F" w:rsidRDefault="00993708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ектептегі тәрбиенің мақсаты мен міндеттерін, әдістері мен формаларымен таныстыра отырып, тәжірибеде қолдануды 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Тәрбиелік іс-шараларға  1-2 сценарий жазып, талдаңыз.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Мектеп пен отбасының өзара әрекетін сипаттаңыз.</w:t>
            </w:r>
          </w:p>
          <w:p w:rsidR="00993708" w:rsidRPr="00DD495F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Тәрбие процесінің сипаты. </w:t>
            </w:r>
          </w:p>
          <w:p w:rsidR="004D20BA" w:rsidRPr="004D20BA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Тәрбиенің негізгі  заңдылықтары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Тәрбиенің негізгі бағыттары.</w:t>
            </w:r>
          </w:p>
          <w:p w:rsidR="00BC2409" w:rsidRPr="003135C0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Әдебиеттер: 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Әл-Фараби атындағы университеттің тәрбие тұжырымдамасы – Алматы:Қазақ университеті, 2001 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Сабақтың түрі - </w:t>
            </w: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t>дөңгелек стол</w:t>
            </w:r>
          </w:p>
          <w:p w:rsidR="004D20BA" w:rsidRPr="004D20BA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ектептегі тәрбие жұмыстарының бағыттарына сай әрбір  студент тәрбие іс-шараларының жоспарларын құрастырып, толық жобасын жасайды. Мерекелік іс-шараларға арналған жоспар мен сценарийін дайындау. Бағаланады.Презентация жасап, қорғайды.</w:t>
            </w:r>
          </w:p>
        </w:tc>
      </w:tr>
      <w:tr w:rsidR="004D20BA" w:rsidRPr="003135C0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Pr="003135C0" w:rsidRDefault="004D20BA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ko-KR"/>
              </w:rPr>
              <w:t>Ұжым-тәрбие құралы</w:t>
            </w:r>
            <w:r w:rsidRPr="004D20BA"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.</w:t>
            </w:r>
          </w:p>
          <w:p w:rsidR="003135C0" w:rsidRDefault="003135C0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1.Ұжым, балалар ұжымы ұғымдары.</w:t>
            </w:r>
          </w:p>
          <w:p w:rsidR="003135C0" w:rsidRPr="004D20BA" w:rsidRDefault="003135C0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2.</w:t>
            </w:r>
            <w:r w:rsidRP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 xml:space="preserve">Мұғалім мен балалар ұжымының өзара </w:t>
            </w:r>
            <w:r w:rsidRP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lastRenderedPageBreak/>
              <w:t>байланысы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топтық.</w:t>
            </w:r>
          </w:p>
          <w:p w:rsidR="004D20BA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Бұл семинарды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топпен жұмыс түрінде жүргіз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арқылы ұжым мағынасын практикада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көз жеткізу.</w:t>
            </w:r>
          </w:p>
          <w:p w:rsidR="003135C0" w:rsidRPr="004D20BA" w:rsidRDefault="003135C0" w:rsidP="003135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 w:rsidRPr="003135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ұжымдық-танымдық іс-әрекет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ке тапсырма беру.</w:t>
            </w:r>
          </w:p>
        </w:tc>
      </w:tr>
      <w:tr w:rsidR="004D20BA" w:rsidRPr="004D20BA" w:rsidTr="002D27A6">
        <w:trPr>
          <w:trHeight w:val="2258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Оқыту заңдылықтары мен принциптері</w:t>
            </w: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Жалпы білім беру мазмұнының даму болашағы.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Бұл семинар сабағын топпен жұмыс түрінде жүргізуге болады. Уақыт үнемделеді. Әрқайсысы жұмыс жасайды, өз пікірлерін ашық айта алады.Оқытушы  «Шынжыр» әдісінің шартын түсіндіреді. Оған керек заттар: А4 қағаз, клей,сұрақтар жазылатын круветка жасайды, әрқайсысы өз сұрағын жасап,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ның жауабын іздестіреді, соңында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шынжыр пайда болады.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ық сұрақтардың жауаптары қаралады.</w:t>
            </w:r>
          </w:p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>«ШЫНЖЫР» ӘДІСІ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Кім?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Қайда?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Қандай?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үшін?</w:t>
            </w:r>
          </w:p>
          <w:p w:rsidR="004D20BA" w:rsidRPr="004D20BA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 w:right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Неге? </w:t>
            </w:r>
            <w:r w:rsidRPr="00DD49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11338" cy="414584"/>
                  <wp:effectExtent l="57150" t="152400" r="41275" b="252730"/>
                  <wp:docPr id="26" name="Рисунок 26" descr="C:\Users\1\Desktop\cep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1\Desktop\ce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3" cy="71193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isometricOffAxis1Righ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BA" w:rsidRPr="002D27A6" w:rsidTr="002D27A6">
        <w:trPr>
          <w:trHeight w:val="701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 xml:space="preserve"> Оқыту әдістері жіктемесі</w:t>
            </w:r>
            <w:r w:rsidR="00993708" w:rsidRP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 терминіне берілген анықтамаларды жіктеу;</w:t>
            </w:r>
          </w:p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технологиялардың түрлері;</w:t>
            </w:r>
          </w:p>
          <w:p w:rsidR="004D20BA" w:rsidRPr="00BC2409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 оқу үрдісінде қолдану аясы туралы.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Сабақ оқытудың негізгі формасы ретінде.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BC2409" w:rsidRDefault="00BC2409" w:rsidP="00BC24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–шығармашылық жұмыс</w:t>
            </w:r>
          </w:p>
          <w:p w:rsidR="004D20BA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сабағы  шығармашылық түрде өткізіледі.Әр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бір сабақты жаңа технологияларды қолданып жүргізуі қажет. Презентация түрінде қорғайды.</w:t>
            </w:r>
          </w:p>
        </w:tc>
      </w:tr>
      <w:tr w:rsidR="004D20BA" w:rsidRPr="00187F1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Педагогикалық қарым-қатынас.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Default="00187F1A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«Балық сүйегі» жаттығуын пайдаланып, 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педагогикалық қарым-қатынастың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күшті және әлсіз жақтарын талдау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73956" cy="688623"/>
                  <wp:effectExtent l="0" t="0" r="0" b="0"/>
                  <wp:docPr id="1" name="Рисунок 1" descr="C:\Users\user\Downloads\fishbon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fishbon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8411" b="17145"/>
                          <a:stretch/>
                        </pic:blipFill>
                        <pic:spPr bwMode="auto">
                          <a:xfrm>
                            <a:off x="0" y="0"/>
                            <a:ext cx="1912429" cy="702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Балық сүйегі жаттығуы бойынша, балықтың басына проблеманы жазасыздар, ал қанатына  шешімі;  қабырғаларына қаралатын мәселелер жазылады; үстіңгі қабатына күшті жағы; астыңғы жағына әлсіз тұстары  жазылады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0BA" w:rsidRPr="00BC2409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4D20BA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Бақылау әдістері мен формалары</w:t>
            </w:r>
            <w:r w:rsidR="00BC2409" w:rsidRPr="009937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  <w:p w:rsidR="00BC2409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тарихын көрсету, пәнін, міндетін және әдіснамасын анықтау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86D" w:rsidRPr="00DD495F" w:rsidRDefault="00B2086D" w:rsidP="00B2086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дебиеттер: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Бердалиев К.Б., Өмірзаков С.П., Есенгазиев Б.К., Ерғалиев Қ.Р. Басқару негіздері.-Алматы, 1997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Бабаев С.Б, Оңалбек Ж.К. «Жалпы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педагогика» Алматы 2006.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С.Ш. Әбенбаев, А.М. Құдиярова, Ж.Ә. Әбиев «Педагогика» Астана 2003.</w:t>
            </w:r>
          </w:p>
          <w:p w:rsidR="00BC2409" w:rsidRPr="00B2086D" w:rsidRDefault="00B2086D" w:rsidP="00BC2409">
            <w:pPr>
              <w:pStyle w:val="1"/>
              <w:numPr>
                <w:ilvl w:val="0"/>
                <w:numId w:val="7"/>
              </w:numPr>
              <w:suppressAutoHyphens/>
              <w:ind w:left="0"/>
              <w:rPr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  <w:lang w:val="kk-KZ"/>
              </w:rPr>
              <w:t>4.</w:t>
            </w:r>
            <w:r w:rsidRPr="00DD495F">
              <w:rPr>
                <w:spacing w:val="60"/>
                <w:sz w:val="24"/>
                <w:szCs w:val="24"/>
              </w:rPr>
              <w:t xml:space="preserve">История </w:t>
            </w:r>
            <w:r w:rsidRPr="00DD495F">
              <w:rPr>
                <w:sz w:val="24"/>
                <w:szCs w:val="24"/>
              </w:rPr>
              <w:t>менеджмента / Под ред. Д. В. Валового. М., 1997.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 шығармашылық жұмыс</w:t>
            </w:r>
            <w:r w:rsidR="009937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2409" w:rsidRPr="00BC2409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 сұрақтарға жазбаша жауап жазады.Бағаланды.</w:t>
            </w:r>
          </w:p>
          <w:p w:rsidR="00BC2409" w:rsidRPr="00BC2409" w:rsidRDefault="00BC2409" w:rsidP="00BC240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>Сұрақтар: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 ғылымы қашан пайда болды?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Ғылыми менеджмент мектептерін атаңыз.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«Педагогикалық менеджмент» ұғымына берілген анықтама түрлерін жинақтаңыз.</w:t>
            </w:r>
          </w:p>
          <w:p w:rsidR="004D20BA" w:rsidRPr="004D20BA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 Педагогикалық менеджмент бойынша глоссарий жасаңыз.</w:t>
            </w:r>
          </w:p>
        </w:tc>
      </w:tr>
      <w:tr w:rsidR="004D20BA" w:rsidRPr="00B2086D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Мектеп басқару нысаны ретінде.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ілім беруд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басқарудың мемлекеттік сипаты.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Мемлекеттік басқару органдары қандай?</w:t>
            </w:r>
          </w:p>
          <w:p w:rsidR="00B2086D" w:rsidRDefault="00B2086D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93708" w:rsidRPr="00DD495F" w:rsidRDefault="00993708" w:rsidP="009937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негізгі мәселелер: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басқаруды демократияландыру және ізгілендіру;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жүйелілігі мен тұтастығы;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Орталықтандыру мен орталықсыздандырудың парасатты үйлесуі;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Жеке билік пен басқарудың біртұтастығы;</w:t>
            </w:r>
          </w:p>
          <w:p w:rsidR="00993708" w:rsidRPr="004D20BA" w:rsidRDefault="00993708" w:rsidP="00993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ақпараттардың объективтілігі мен толықтылығы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Студенттер </w:t>
            </w: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  «Ақылды алты қалпақ» әдісімен жүргізеді.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  <w:r w:rsidRPr="00B208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Ақпарат.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7291" cy="451454"/>
                  <wp:effectExtent l="0" t="0" r="0" b="6350"/>
                  <wp:docPr id="1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93" cy="49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(Ақ қалпақтың қызметі)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Жалпы  бұл туралы не білеміз? Қандай мәліметтер келтіре аламыз?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>Эмоция.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43466" cy="462280"/>
                  <wp:effectExtent l="0" t="0" r="4445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74" cy="50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Қызыл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Біздің көңіл-күйімізге қалай әсер етеді? Қандай сезімді бастан кешіреміз?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Артықшылықтары.(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85422" cy="383540"/>
                  <wp:effectExtent l="0" t="0" r="0" b="0"/>
                  <wp:docPr id="2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91" cy="40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Сары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Несімен ерекшеленеді  бүгінгі мәселелер?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Мәселелер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7832" cy="428977"/>
                  <wp:effectExtent l="0" t="0" r="0" b="9525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-2914" r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34" cy="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қара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Сыни тұрғыдан қарай аламыз ба? Қандай кемшілік  тұстары бар?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76690" cy="315454"/>
                  <wp:effectExtent l="0" t="0" r="0" b="8890"/>
                  <wp:docPr id="1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8" cy="34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(жасыл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 не ұсына аламыз? Өз көзқарастарын айтады, идея тастайды.</w:t>
            </w:r>
          </w:p>
          <w:p w:rsidR="004D20BA" w:rsidRPr="004D20BA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Қорыту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99912" cy="406262"/>
                  <wp:effectExtent l="0" t="0" r="5080" b="0"/>
                  <wp:docPr id="2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2" cy="42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(көк қалпақ) Сонымен бүгнігі семинар сабақта қаралған мәселелер туралы неқорытамыз, нені білдік, нені үйрендік т.с.с.</w:t>
            </w:r>
          </w:p>
        </w:tc>
      </w:tr>
    </w:tbl>
    <w:p w:rsidR="00E1110C" w:rsidRDefault="00E1110C"/>
    <w:sectPr w:rsidR="00E1110C" w:rsidSect="00CC54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AC7"/>
    <w:multiLevelType w:val="hybridMultilevel"/>
    <w:tmpl w:val="0B0C2E12"/>
    <w:lvl w:ilvl="0" w:tplc="F91AF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47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0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9D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88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00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6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A7192"/>
    <w:multiLevelType w:val="hybridMultilevel"/>
    <w:tmpl w:val="976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36D2"/>
    <w:multiLevelType w:val="hybridMultilevel"/>
    <w:tmpl w:val="CC103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5EB7"/>
    <w:multiLevelType w:val="hybridMultilevel"/>
    <w:tmpl w:val="28E090FA"/>
    <w:lvl w:ilvl="0" w:tplc="A28C8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C463E"/>
    <w:multiLevelType w:val="hybridMultilevel"/>
    <w:tmpl w:val="B7D4F788"/>
    <w:lvl w:ilvl="0" w:tplc="E216E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C1187"/>
    <w:multiLevelType w:val="hybridMultilevel"/>
    <w:tmpl w:val="F35EE79E"/>
    <w:lvl w:ilvl="0" w:tplc="D9F42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47960" w:tentative="1">
      <w:start w:val="1"/>
      <w:numFmt w:val="lowerLetter"/>
      <w:lvlText w:val="%2."/>
      <w:lvlJc w:val="left"/>
      <w:pPr>
        <w:ind w:left="1440" w:hanging="360"/>
      </w:pPr>
    </w:lvl>
    <w:lvl w:ilvl="2" w:tplc="DA38547A" w:tentative="1">
      <w:start w:val="1"/>
      <w:numFmt w:val="lowerRoman"/>
      <w:lvlText w:val="%3."/>
      <w:lvlJc w:val="right"/>
      <w:pPr>
        <w:ind w:left="2160" w:hanging="180"/>
      </w:pPr>
    </w:lvl>
    <w:lvl w:ilvl="3" w:tplc="6742B9EE" w:tentative="1">
      <w:start w:val="1"/>
      <w:numFmt w:val="decimal"/>
      <w:lvlText w:val="%4."/>
      <w:lvlJc w:val="left"/>
      <w:pPr>
        <w:ind w:left="2880" w:hanging="360"/>
      </w:pPr>
    </w:lvl>
    <w:lvl w:ilvl="4" w:tplc="88D00608" w:tentative="1">
      <w:start w:val="1"/>
      <w:numFmt w:val="lowerLetter"/>
      <w:lvlText w:val="%5."/>
      <w:lvlJc w:val="left"/>
      <w:pPr>
        <w:ind w:left="3600" w:hanging="360"/>
      </w:pPr>
    </w:lvl>
    <w:lvl w:ilvl="5" w:tplc="C6B6E8B4" w:tentative="1">
      <w:start w:val="1"/>
      <w:numFmt w:val="lowerRoman"/>
      <w:lvlText w:val="%6."/>
      <w:lvlJc w:val="right"/>
      <w:pPr>
        <w:ind w:left="4320" w:hanging="180"/>
      </w:pPr>
    </w:lvl>
    <w:lvl w:ilvl="6" w:tplc="04A8ED38" w:tentative="1">
      <w:start w:val="1"/>
      <w:numFmt w:val="decimal"/>
      <w:lvlText w:val="%7."/>
      <w:lvlJc w:val="left"/>
      <w:pPr>
        <w:ind w:left="5040" w:hanging="360"/>
      </w:pPr>
    </w:lvl>
    <w:lvl w:ilvl="7" w:tplc="251CE618" w:tentative="1">
      <w:start w:val="1"/>
      <w:numFmt w:val="lowerLetter"/>
      <w:lvlText w:val="%8."/>
      <w:lvlJc w:val="left"/>
      <w:pPr>
        <w:ind w:left="5760" w:hanging="360"/>
      </w:pPr>
    </w:lvl>
    <w:lvl w:ilvl="8" w:tplc="AC1E8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979C3"/>
    <w:multiLevelType w:val="multilevel"/>
    <w:tmpl w:val="1924DB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D5525"/>
    <w:rsid w:val="00187F1A"/>
    <w:rsid w:val="002D27A6"/>
    <w:rsid w:val="003135C0"/>
    <w:rsid w:val="00345B2B"/>
    <w:rsid w:val="004D20BA"/>
    <w:rsid w:val="006B1253"/>
    <w:rsid w:val="00786A7C"/>
    <w:rsid w:val="00793E66"/>
    <w:rsid w:val="00993708"/>
    <w:rsid w:val="00B2086D"/>
    <w:rsid w:val="00BC2409"/>
    <w:rsid w:val="00C11D1E"/>
    <w:rsid w:val="00CC3123"/>
    <w:rsid w:val="00CC5418"/>
    <w:rsid w:val="00DA08A7"/>
    <w:rsid w:val="00DD5525"/>
    <w:rsid w:val="00E1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BA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A7"/>
    <w:pPr>
      <w:ind w:left="720"/>
      <w:contextualSpacing/>
    </w:pPr>
  </w:style>
  <w:style w:type="paragraph" w:styleId="a4">
    <w:name w:val="No Spacing"/>
    <w:qFormat/>
    <w:rsid w:val="00BC240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B208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6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253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CF328-B79E-4487-A53E-AC816080C6FF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47F2BC67-00AC-4742-86FC-B0D505B6542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42827E-7AEB-44FE-AA45-DA8376333E9B}" type="parTrans" cxnId="{75078A59-864C-4FAA-9853-398E1D1D8EB6}">
      <dgm:prSet/>
      <dgm:spPr/>
      <dgm:t>
        <a:bodyPr/>
        <a:lstStyle/>
        <a:p>
          <a:endParaRPr lang="ru-RU"/>
        </a:p>
      </dgm:t>
    </dgm:pt>
    <dgm:pt modelId="{652F3DCF-CC3D-4D71-B429-5A5A363A621D}" type="sibTrans" cxnId="{75078A59-864C-4FAA-9853-398E1D1D8EB6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025E87-5E6E-4D6C-B9B7-985675A2337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CE872A-243A-4314-A293-178357920FF1}" type="parTrans" cxnId="{C8CEFA54-A090-4042-9202-25144C17DA2C}">
      <dgm:prSet/>
      <dgm:spPr/>
      <dgm:t>
        <a:bodyPr/>
        <a:lstStyle/>
        <a:p>
          <a:endParaRPr lang="ru-RU"/>
        </a:p>
      </dgm:t>
    </dgm:pt>
    <dgm:pt modelId="{FF3E430F-F115-4A4A-9820-762CCE31CAE3}" type="sibTrans" cxnId="{C8CEFA54-A090-4042-9202-25144C17DA2C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17AA8F-49A7-4B16-8C2B-84675614CDBB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0C52A1-63B5-414E-A4D5-A382409017BF}" type="parTrans" cxnId="{2BBE2B35-5D21-43D5-844C-6211806B9F58}">
      <dgm:prSet/>
      <dgm:spPr/>
      <dgm:t>
        <a:bodyPr/>
        <a:lstStyle/>
        <a:p>
          <a:endParaRPr lang="ru-RU"/>
        </a:p>
      </dgm:t>
    </dgm:pt>
    <dgm:pt modelId="{049087AB-5DD8-4427-847C-67FAF72DF5C7}" type="sibTrans" cxnId="{2BBE2B35-5D21-43D5-844C-6211806B9F58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FF68B-C691-4851-9876-F6D89901769D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BA818-B879-48E0-A5F7-B28BF2784647}" type="parTrans" cxnId="{CA268701-EC5D-4E3E-927F-FEDFDB3DD7BA}">
      <dgm:prSet/>
      <dgm:spPr/>
      <dgm:t>
        <a:bodyPr/>
        <a:lstStyle/>
        <a:p>
          <a:endParaRPr lang="ru-RU"/>
        </a:p>
      </dgm:t>
    </dgm:pt>
    <dgm:pt modelId="{C88243B7-B186-4B38-A40B-CB881038DA8B}" type="sibTrans" cxnId="{CA268701-EC5D-4E3E-927F-FEDFDB3DD7BA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7EAF94-72BA-49ED-B652-F70B99D89AC1}">
      <dgm:prSet phldrT="[Текст]" custT="1"/>
      <dgm:spPr/>
      <dgm:t>
        <a:bodyPr/>
        <a:lstStyle/>
        <a:p>
          <a:r>
            <a:rPr lang="kk-KZ" sz="105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7ADA2B-15D3-40CE-B158-652284827B91}" type="parTrans" cxnId="{07F1DE40-EAB1-436A-89F4-4F0C0B6D9D2E}">
      <dgm:prSet/>
      <dgm:spPr/>
      <dgm:t>
        <a:bodyPr/>
        <a:lstStyle/>
        <a:p>
          <a:endParaRPr lang="ru-RU"/>
        </a:p>
      </dgm:t>
    </dgm:pt>
    <dgm:pt modelId="{3CB20761-FFDB-491D-A616-33FEB8A035D6}" type="sibTrans" cxnId="{07F1DE40-EAB1-436A-89F4-4F0C0B6D9D2E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3E6F60-6D47-4C96-9443-A3B7927AC8A1}" type="pres">
      <dgm:prSet presAssocID="{C3DCF328-B79E-4487-A53E-AC816080C6F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A47D54-70E3-407C-82C4-7B97E50EF8B9}" type="pres">
      <dgm:prSet presAssocID="{47F2BC67-00AC-4742-86FC-B0D505B65424}" presName="node" presStyleLbl="node1" presStyleIdx="0" presStyleCnt="5" custRadScaleRad="785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E33452-627C-4BAF-8697-C6FA5B380203}" type="pres">
      <dgm:prSet presAssocID="{652F3DCF-CC3D-4D71-B429-5A5A363A621D}" presName="sibTrans" presStyleLbl="sibTrans2D1" presStyleIdx="0" presStyleCnt="5"/>
      <dgm:spPr/>
      <dgm:t>
        <a:bodyPr/>
        <a:lstStyle/>
        <a:p>
          <a:endParaRPr lang="ru-RU"/>
        </a:p>
      </dgm:t>
    </dgm:pt>
    <dgm:pt modelId="{FA48E939-2AEC-4370-8AC5-76BCC12D5F09}" type="pres">
      <dgm:prSet presAssocID="{652F3DCF-CC3D-4D71-B429-5A5A363A621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B6805E0-6437-472F-AF00-FCF1E685245B}" type="pres">
      <dgm:prSet presAssocID="{74025E87-5E6E-4D6C-B9B7-985675A2337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027330-0BF1-4FB5-9741-6559C69429ED}" type="pres">
      <dgm:prSet presAssocID="{FF3E430F-F115-4A4A-9820-762CCE31CAE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FF8FA087-C708-4965-8B5E-25A360EA3A43}" type="pres">
      <dgm:prSet presAssocID="{FF3E430F-F115-4A4A-9820-762CCE31CAE3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A5E34D0-722C-451A-91D8-49DA77C3D40F}" type="pres">
      <dgm:prSet presAssocID="{6E17AA8F-49A7-4B16-8C2B-84675614CDB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DDC330-4138-442D-BF76-4FFB03B5F605}" type="pres">
      <dgm:prSet presAssocID="{049087AB-5DD8-4427-847C-67FAF72DF5C7}" presName="sibTrans" presStyleLbl="sibTrans2D1" presStyleIdx="2" presStyleCnt="5"/>
      <dgm:spPr/>
      <dgm:t>
        <a:bodyPr/>
        <a:lstStyle/>
        <a:p>
          <a:endParaRPr lang="ru-RU"/>
        </a:p>
      </dgm:t>
    </dgm:pt>
    <dgm:pt modelId="{0CE8E4ED-4A76-4E1B-A919-2940D3B95948}" type="pres">
      <dgm:prSet presAssocID="{049087AB-5DD8-4427-847C-67FAF72DF5C7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459802B9-EA63-4D26-8E44-5E8573CB1D8C}" type="pres">
      <dgm:prSet presAssocID="{C50FF68B-C691-4851-9876-F6D89901769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A79550-2BA7-48E1-89A3-BF30F6FDA5CA}" type="pres">
      <dgm:prSet presAssocID="{C88243B7-B186-4B38-A40B-CB881038DA8B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DDB98C8-BFE6-4680-808B-2C46C32B09EB}" type="pres">
      <dgm:prSet presAssocID="{C88243B7-B186-4B38-A40B-CB881038DA8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BE71831-2AFE-4674-93D4-0DA5643BE208}" type="pres">
      <dgm:prSet presAssocID="{BE7EAF94-72BA-49ED-B652-F70B99D89AC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A0B74-5730-48B7-8A37-71C005D90E42}" type="pres">
      <dgm:prSet presAssocID="{3CB20761-FFDB-491D-A616-33FEB8A035D6}" presName="sibTrans" presStyleLbl="sibTrans2D1" presStyleIdx="4" presStyleCnt="5"/>
      <dgm:spPr/>
      <dgm:t>
        <a:bodyPr/>
        <a:lstStyle/>
        <a:p>
          <a:endParaRPr lang="ru-RU"/>
        </a:p>
      </dgm:t>
    </dgm:pt>
    <dgm:pt modelId="{2BAABAFE-E338-4CAE-BB88-E21F87632F3A}" type="pres">
      <dgm:prSet presAssocID="{3CB20761-FFDB-491D-A616-33FEB8A035D6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9DC10F3B-E7C3-4E19-965D-BC4965365D44}" type="presOf" srcId="{3CB20761-FFDB-491D-A616-33FEB8A035D6}" destId="{571A0B74-5730-48B7-8A37-71C005D90E42}" srcOrd="0" destOrd="0" presId="urn:microsoft.com/office/officeart/2005/8/layout/cycle2"/>
    <dgm:cxn modelId="{264EBB8D-C088-4FDF-AAB7-12C72D93A88C}" type="presOf" srcId="{049087AB-5DD8-4427-847C-67FAF72DF5C7}" destId="{E5DDC330-4138-442D-BF76-4FFB03B5F605}" srcOrd="0" destOrd="0" presId="urn:microsoft.com/office/officeart/2005/8/layout/cycle2"/>
    <dgm:cxn modelId="{3D581A62-ED26-41BA-BEF8-82777F0E9444}" type="presOf" srcId="{C50FF68B-C691-4851-9876-F6D89901769D}" destId="{459802B9-EA63-4D26-8E44-5E8573CB1D8C}" srcOrd="0" destOrd="0" presId="urn:microsoft.com/office/officeart/2005/8/layout/cycle2"/>
    <dgm:cxn modelId="{07F1DE40-EAB1-436A-89F4-4F0C0B6D9D2E}" srcId="{C3DCF328-B79E-4487-A53E-AC816080C6FF}" destId="{BE7EAF94-72BA-49ED-B652-F70B99D89AC1}" srcOrd="4" destOrd="0" parTransId="{B07ADA2B-15D3-40CE-B158-652284827B91}" sibTransId="{3CB20761-FFDB-491D-A616-33FEB8A035D6}"/>
    <dgm:cxn modelId="{41884B4E-D746-4FD4-8FF4-A257BFA0C656}" type="presOf" srcId="{C3DCF328-B79E-4487-A53E-AC816080C6FF}" destId="{A93E6F60-6D47-4C96-9443-A3B7927AC8A1}" srcOrd="0" destOrd="0" presId="urn:microsoft.com/office/officeart/2005/8/layout/cycle2"/>
    <dgm:cxn modelId="{865C1D69-2604-4C21-9EFF-BAE7F94C2C74}" type="presOf" srcId="{FF3E430F-F115-4A4A-9820-762CCE31CAE3}" destId="{FF8FA087-C708-4965-8B5E-25A360EA3A43}" srcOrd="1" destOrd="0" presId="urn:microsoft.com/office/officeart/2005/8/layout/cycle2"/>
    <dgm:cxn modelId="{33E79F86-8FD1-476F-ADDB-02DB134C0521}" type="presOf" srcId="{652F3DCF-CC3D-4D71-B429-5A5A363A621D}" destId="{FA48E939-2AEC-4370-8AC5-76BCC12D5F09}" srcOrd="1" destOrd="0" presId="urn:microsoft.com/office/officeart/2005/8/layout/cycle2"/>
    <dgm:cxn modelId="{C21940D1-10A6-4A5E-8A77-F2AC70559E80}" type="presOf" srcId="{C88243B7-B186-4B38-A40B-CB881038DA8B}" destId="{47A79550-2BA7-48E1-89A3-BF30F6FDA5CA}" srcOrd="0" destOrd="0" presId="urn:microsoft.com/office/officeart/2005/8/layout/cycle2"/>
    <dgm:cxn modelId="{CA268701-EC5D-4E3E-927F-FEDFDB3DD7BA}" srcId="{C3DCF328-B79E-4487-A53E-AC816080C6FF}" destId="{C50FF68B-C691-4851-9876-F6D89901769D}" srcOrd="3" destOrd="0" parTransId="{236BA818-B879-48E0-A5F7-B28BF2784647}" sibTransId="{C88243B7-B186-4B38-A40B-CB881038DA8B}"/>
    <dgm:cxn modelId="{9D13B266-AD45-4392-BD8E-55F85DFA1386}" type="presOf" srcId="{6E17AA8F-49A7-4B16-8C2B-84675614CDBB}" destId="{AA5E34D0-722C-451A-91D8-49DA77C3D40F}" srcOrd="0" destOrd="0" presId="urn:microsoft.com/office/officeart/2005/8/layout/cycle2"/>
    <dgm:cxn modelId="{C8CEFA54-A090-4042-9202-25144C17DA2C}" srcId="{C3DCF328-B79E-4487-A53E-AC816080C6FF}" destId="{74025E87-5E6E-4D6C-B9B7-985675A23374}" srcOrd="1" destOrd="0" parTransId="{60CE872A-243A-4314-A293-178357920FF1}" sibTransId="{FF3E430F-F115-4A4A-9820-762CCE31CAE3}"/>
    <dgm:cxn modelId="{75078A59-864C-4FAA-9853-398E1D1D8EB6}" srcId="{C3DCF328-B79E-4487-A53E-AC816080C6FF}" destId="{47F2BC67-00AC-4742-86FC-B0D505B65424}" srcOrd="0" destOrd="0" parTransId="{4242827E-7AEB-44FE-AA45-DA8376333E9B}" sibTransId="{652F3DCF-CC3D-4D71-B429-5A5A363A621D}"/>
    <dgm:cxn modelId="{26729163-7FB4-40DE-996A-CCB9FC8AF15B}" type="presOf" srcId="{47F2BC67-00AC-4742-86FC-B0D505B65424}" destId="{DBA47D54-70E3-407C-82C4-7B97E50EF8B9}" srcOrd="0" destOrd="0" presId="urn:microsoft.com/office/officeart/2005/8/layout/cycle2"/>
    <dgm:cxn modelId="{488BFC7F-DEDE-4713-92EA-DF2A9D7AD75F}" type="presOf" srcId="{BE7EAF94-72BA-49ED-B652-F70B99D89AC1}" destId="{7BE71831-2AFE-4674-93D4-0DA5643BE208}" srcOrd="0" destOrd="0" presId="urn:microsoft.com/office/officeart/2005/8/layout/cycle2"/>
    <dgm:cxn modelId="{4CE62436-C6C4-4BB3-A68B-DCC03E19DAAA}" type="presOf" srcId="{74025E87-5E6E-4D6C-B9B7-985675A23374}" destId="{AB6805E0-6437-472F-AF00-FCF1E685245B}" srcOrd="0" destOrd="0" presId="urn:microsoft.com/office/officeart/2005/8/layout/cycle2"/>
    <dgm:cxn modelId="{D2C055C4-1433-405D-ADBE-40C995A79D96}" type="presOf" srcId="{652F3DCF-CC3D-4D71-B429-5A5A363A621D}" destId="{08E33452-627C-4BAF-8697-C6FA5B380203}" srcOrd="0" destOrd="0" presId="urn:microsoft.com/office/officeart/2005/8/layout/cycle2"/>
    <dgm:cxn modelId="{050E8320-0720-4370-A60A-AEFC8EC2BA02}" type="presOf" srcId="{FF3E430F-F115-4A4A-9820-762CCE31CAE3}" destId="{20027330-0BF1-4FB5-9741-6559C69429ED}" srcOrd="0" destOrd="0" presId="urn:microsoft.com/office/officeart/2005/8/layout/cycle2"/>
    <dgm:cxn modelId="{169F50F4-0D2A-410C-8E73-3EFF2691BC3E}" type="presOf" srcId="{049087AB-5DD8-4427-847C-67FAF72DF5C7}" destId="{0CE8E4ED-4A76-4E1B-A919-2940D3B95948}" srcOrd="1" destOrd="0" presId="urn:microsoft.com/office/officeart/2005/8/layout/cycle2"/>
    <dgm:cxn modelId="{D64E9199-C474-4AE9-ACCC-A236E5ACDFA7}" type="presOf" srcId="{3CB20761-FFDB-491D-A616-33FEB8A035D6}" destId="{2BAABAFE-E338-4CAE-BB88-E21F87632F3A}" srcOrd="1" destOrd="0" presId="urn:microsoft.com/office/officeart/2005/8/layout/cycle2"/>
    <dgm:cxn modelId="{09452B95-DE77-4BAE-8080-354EA0CA8956}" type="presOf" srcId="{C88243B7-B186-4B38-A40B-CB881038DA8B}" destId="{4DDB98C8-BFE6-4680-808B-2C46C32B09EB}" srcOrd="1" destOrd="0" presId="urn:microsoft.com/office/officeart/2005/8/layout/cycle2"/>
    <dgm:cxn modelId="{2BBE2B35-5D21-43D5-844C-6211806B9F58}" srcId="{C3DCF328-B79E-4487-A53E-AC816080C6FF}" destId="{6E17AA8F-49A7-4B16-8C2B-84675614CDBB}" srcOrd="2" destOrd="0" parTransId="{CB0C52A1-63B5-414E-A4D5-A382409017BF}" sibTransId="{049087AB-5DD8-4427-847C-67FAF72DF5C7}"/>
    <dgm:cxn modelId="{FFAA41E6-6D7A-4A01-9CFA-E3B354021C7F}" type="presParOf" srcId="{A93E6F60-6D47-4C96-9443-A3B7927AC8A1}" destId="{DBA47D54-70E3-407C-82C4-7B97E50EF8B9}" srcOrd="0" destOrd="0" presId="urn:microsoft.com/office/officeart/2005/8/layout/cycle2"/>
    <dgm:cxn modelId="{22BE4ACC-013F-42E3-8B40-37FBE95B0D95}" type="presParOf" srcId="{A93E6F60-6D47-4C96-9443-A3B7927AC8A1}" destId="{08E33452-627C-4BAF-8697-C6FA5B380203}" srcOrd="1" destOrd="0" presId="urn:microsoft.com/office/officeart/2005/8/layout/cycle2"/>
    <dgm:cxn modelId="{DE6837CA-D7E9-46FA-A6F0-92C64C578D76}" type="presParOf" srcId="{08E33452-627C-4BAF-8697-C6FA5B380203}" destId="{FA48E939-2AEC-4370-8AC5-76BCC12D5F09}" srcOrd="0" destOrd="0" presId="urn:microsoft.com/office/officeart/2005/8/layout/cycle2"/>
    <dgm:cxn modelId="{66984F5D-2084-4321-A021-A16A4A6FFB24}" type="presParOf" srcId="{A93E6F60-6D47-4C96-9443-A3B7927AC8A1}" destId="{AB6805E0-6437-472F-AF00-FCF1E685245B}" srcOrd="2" destOrd="0" presId="urn:microsoft.com/office/officeart/2005/8/layout/cycle2"/>
    <dgm:cxn modelId="{C452088A-44D2-40CD-937A-7410EBCF7F5B}" type="presParOf" srcId="{A93E6F60-6D47-4C96-9443-A3B7927AC8A1}" destId="{20027330-0BF1-4FB5-9741-6559C69429ED}" srcOrd="3" destOrd="0" presId="urn:microsoft.com/office/officeart/2005/8/layout/cycle2"/>
    <dgm:cxn modelId="{D9BC7771-BC1F-41BD-8B57-63659C936243}" type="presParOf" srcId="{20027330-0BF1-4FB5-9741-6559C69429ED}" destId="{FF8FA087-C708-4965-8B5E-25A360EA3A43}" srcOrd="0" destOrd="0" presId="urn:microsoft.com/office/officeart/2005/8/layout/cycle2"/>
    <dgm:cxn modelId="{2092F9CB-5B4B-4CEB-910F-D5A461C9D986}" type="presParOf" srcId="{A93E6F60-6D47-4C96-9443-A3B7927AC8A1}" destId="{AA5E34D0-722C-451A-91D8-49DA77C3D40F}" srcOrd="4" destOrd="0" presId="urn:microsoft.com/office/officeart/2005/8/layout/cycle2"/>
    <dgm:cxn modelId="{E80520BA-B36A-4189-8994-A82AE1008A52}" type="presParOf" srcId="{A93E6F60-6D47-4C96-9443-A3B7927AC8A1}" destId="{E5DDC330-4138-442D-BF76-4FFB03B5F605}" srcOrd="5" destOrd="0" presId="urn:microsoft.com/office/officeart/2005/8/layout/cycle2"/>
    <dgm:cxn modelId="{E5A5A367-E10C-46A5-A148-C1C079A4B185}" type="presParOf" srcId="{E5DDC330-4138-442D-BF76-4FFB03B5F605}" destId="{0CE8E4ED-4A76-4E1B-A919-2940D3B95948}" srcOrd="0" destOrd="0" presId="urn:microsoft.com/office/officeart/2005/8/layout/cycle2"/>
    <dgm:cxn modelId="{7E8E538A-5434-426B-A78E-0749CEAA08D6}" type="presParOf" srcId="{A93E6F60-6D47-4C96-9443-A3B7927AC8A1}" destId="{459802B9-EA63-4D26-8E44-5E8573CB1D8C}" srcOrd="6" destOrd="0" presId="urn:microsoft.com/office/officeart/2005/8/layout/cycle2"/>
    <dgm:cxn modelId="{85121A1C-F1A1-473D-99F6-32D615EE50EB}" type="presParOf" srcId="{A93E6F60-6D47-4C96-9443-A3B7927AC8A1}" destId="{47A79550-2BA7-48E1-89A3-BF30F6FDA5CA}" srcOrd="7" destOrd="0" presId="urn:microsoft.com/office/officeart/2005/8/layout/cycle2"/>
    <dgm:cxn modelId="{44CDC63E-123C-4AC7-B93D-66D0920A36AF}" type="presParOf" srcId="{47A79550-2BA7-48E1-89A3-BF30F6FDA5CA}" destId="{4DDB98C8-BFE6-4680-808B-2C46C32B09EB}" srcOrd="0" destOrd="0" presId="urn:microsoft.com/office/officeart/2005/8/layout/cycle2"/>
    <dgm:cxn modelId="{40FFB91D-FB64-4396-8D9A-8CF4CAB636FB}" type="presParOf" srcId="{A93E6F60-6D47-4C96-9443-A3B7927AC8A1}" destId="{7BE71831-2AFE-4674-93D4-0DA5643BE208}" srcOrd="8" destOrd="0" presId="urn:microsoft.com/office/officeart/2005/8/layout/cycle2"/>
    <dgm:cxn modelId="{D6F193C8-79AB-4794-BF76-A162D6A62029}" type="presParOf" srcId="{A93E6F60-6D47-4C96-9443-A3B7927AC8A1}" destId="{571A0B74-5730-48B7-8A37-71C005D90E42}" srcOrd="9" destOrd="0" presId="urn:microsoft.com/office/officeart/2005/8/layout/cycle2"/>
    <dgm:cxn modelId="{36C2FD3B-06BF-487F-BB64-0C6E842D1AF0}" type="presParOf" srcId="{571A0B74-5730-48B7-8A37-71C005D90E42}" destId="{2BAABAFE-E338-4CAE-BB88-E21F87632F3A}" srcOrd="0" destOrd="0" presId="urn:microsoft.com/office/officeart/2005/8/layout/cycle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A47D54-70E3-407C-82C4-7B97E50EF8B9}">
      <dsp:nvSpPr>
        <dsp:cNvPr id="0" name=""/>
        <dsp:cNvSpPr/>
      </dsp:nvSpPr>
      <dsp:spPr>
        <a:xfrm>
          <a:off x="2536775" y="280932"/>
          <a:ext cx="1022449" cy="102244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86509" y="430666"/>
        <a:ext cx="722981" cy="722981"/>
      </dsp:txXfrm>
    </dsp:sp>
    <dsp:sp modelId="{08E33452-627C-4BAF-8697-C6FA5B380203}">
      <dsp:nvSpPr>
        <dsp:cNvPr id="0" name=""/>
        <dsp:cNvSpPr/>
      </dsp:nvSpPr>
      <dsp:spPr>
        <a:xfrm rot="1596229">
          <a:off x="3567001" y="928275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70091" y="984222"/>
        <a:ext cx="136175" cy="207046"/>
      </dsp:txXfrm>
    </dsp:sp>
    <dsp:sp modelId="{AB6805E0-6437-472F-AF00-FCF1E685245B}">
      <dsp:nvSpPr>
        <dsp:cNvPr id="0" name=""/>
        <dsp:cNvSpPr/>
      </dsp:nvSpPr>
      <dsp:spPr>
        <a:xfrm>
          <a:off x="3779159" y="903176"/>
          <a:ext cx="1022449" cy="10224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8893" y="1052910"/>
        <a:ext cx="722981" cy="722981"/>
      </dsp:txXfrm>
    </dsp:sp>
    <dsp:sp modelId="{20027330-0BF1-4FB5-9741-6559C69429ED}">
      <dsp:nvSpPr>
        <dsp:cNvPr id="0" name=""/>
        <dsp:cNvSpPr/>
      </dsp:nvSpPr>
      <dsp:spPr>
        <a:xfrm rot="6480000">
          <a:off x="3919485" y="1964796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72894" y="1995007"/>
        <a:ext cx="190405" cy="207046"/>
      </dsp:txXfrm>
    </dsp:sp>
    <dsp:sp modelId="{AA5E34D0-722C-451A-91D8-49DA77C3D40F}">
      <dsp:nvSpPr>
        <dsp:cNvPr id="0" name=""/>
        <dsp:cNvSpPr/>
      </dsp:nvSpPr>
      <dsp:spPr>
        <a:xfrm>
          <a:off x="3304611" y="2363686"/>
          <a:ext cx="1022449" cy="10224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54345" y="2513420"/>
        <a:ext cx="722981" cy="722981"/>
      </dsp:txXfrm>
    </dsp:sp>
    <dsp:sp modelId="{E5DDC330-4138-442D-BF76-4FFB03B5F605}">
      <dsp:nvSpPr>
        <dsp:cNvPr id="0" name=""/>
        <dsp:cNvSpPr/>
      </dsp:nvSpPr>
      <dsp:spPr>
        <a:xfrm rot="10800000">
          <a:off x="2919694" y="2702372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001296" y="2771387"/>
        <a:ext cx="190405" cy="207046"/>
      </dsp:txXfrm>
    </dsp:sp>
    <dsp:sp modelId="{459802B9-EA63-4D26-8E44-5E8573CB1D8C}">
      <dsp:nvSpPr>
        <dsp:cNvPr id="0" name=""/>
        <dsp:cNvSpPr/>
      </dsp:nvSpPr>
      <dsp:spPr>
        <a:xfrm>
          <a:off x="1768939" y="2363686"/>
          <a:ext cx="1022449" cy="10224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8673" y="2513420"/>
        <a:ext cx="722981" cy="722981"/>
      </dsp:txXfrm>
    </dsp:sp>
    <dsp:sp modelId="{47A79550-2BA7-48E1-89A3-BF30F6FDA5CA}">
      <dsp:nvSpPr>
        <dsp:cNvPr id="0" name=""/>
        <dsp:cNvSpPr/>
      </dsp:nvSpPr>
      <dsp:spPr>
        <a:xfrm rot="15120000">
          <a:off x="1909264" y="1979439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62673" y="2087258"/>
        <a:ext cx="190405" cy="207046"/>
      </dsp:txXfrm>
    </dsp:sp>
    <dsp:sp modelId="{7BE71831-2AFE-4674-93D4-0DA5643BE208}">
      <dsp:nvSpPr>
        <dsp:cNvPr id="0" name=""/>
        <dsp:cNvSpPr/>
      </dsp:nvSpPr>
      <dsp:spPr>
        <a:xfrm>
          <a:off x="1294391" y="903176"/>
          <a:ext cx="1022449" cy="102244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44125" y="1052910"/>
        <a:ext cx="722981" cy="722981"/>
      </dsp:txXfrm>
    </dsp:sp>
    <dsp:sp modelId="{571A0B74-5730-48B7-8A37-71C005D90E42}">
      <dsp:nvSpPr>
        <dsp:cNvPr id="0" name=""/>
        <dsp:cNvSpPr/>
      </dsp:nvSpPr>
      <dsp:spPr>
        <a:xfrm rot="20003771">
          <a:off x="2324616" y="933206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7706" y="1015289"/>
        <a:ext cx="136175" cy="207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Оразәлі Нәбира</dc:creator>
  <cp:lastModifiedBy>admin</cp:lastModifiedBy>
  <cp:revision>2</cp:revision>
  <dcterms:created xsi:type="dcterms:W3CDTF">2020-09-10T18:39:00Z</dcterms:created>
  <dcterms:modified xsi:type="dcterms:W3CDTF">2020-09-10T18:39:00Z</dcterms:modified>
</cp:coreProperties>
</file>